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D01" w:rsidRPr="00ED3BCD" w:rsidRDefault="002A1D01" w:rsidP="002A1D01">
      <w:pPr>
        <w:spacing w:before="240" w:after="240"/>
        <w:jc w:val="center"/>
        <w:rPr>
          <w:rFonts w:ascii="Arial" w:eastAsia="Arial" w:hAnsi="Arial" w:cs="Arial"/>
          <w:b/>
          <w:sz w:val="21"/>
          <w:szCs w:val="21"/>
        </w:rPr>
      </w:pPr>
      <w:r w:rsidRPr="00ED3BCD">
        <w:rPr>
          <w:rFonts w:ascii="Arial" w:eastAsia="Arial" w:hAnsi="Arial" w:cs="Arial"/>
          <w:b/>
          <w:sz w:val="21"/>
          <w:szCs w:val="21"/>
        </w:rPr>
        <w:t>E.5.2 LAUDO TÉCNICO DECLARATÓRIO</w:t>
      </w:r>
    </w:p>
    <w:tbl>
      <w:tblPr>
        <w:tblW w:w="9355" w:type="dxa"/>
        <w:tblLook w:val="0400" w:firstRow="0" w:lastRow="0" w:firstColumn="0" w:lastColumn="0" w:noHBand="0" w:noVBand="1"/>
      </w:tblPr>
      <w:tblGrid>
        <w:gridCol w:w="1640"/>
        <w:gridCol w:w="3149"/>
        <w:gridCol w:w="1901"/>
        <w:gridCol w:w="2665"/>
      </w:tblGrid>
      <w:tr w:rsidR="002A1D01" w:rsidRPr="00ED3BCD" w:rsidTr="009A2980">
        <w:trPr>
          <w:cantSplit/>
          <w:trHeight w:val="303"/>
          <w:tblHeader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1D01" w:rsidRPr="00ED3BCD" w:rsidRDefault="002A1D01" w:rsidP="009A2980">
            <w:pPr>
              <w:tabs>
                <w:tab w:val="left" w:pos="709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ED3BCD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1467A2FB" wp14:editId="66E43EF6">
                  <wp:extent cx="872490" cy="499110"/>
                  <wp:effectExtent l="0" t="0" r="0" b="0"/>
                  <wp:docPr id="180" name="image160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0.png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D01" w:rsidRPr="00ED3BCD" w:rsidRDefault="002A1D01" w:rsidP="009A2980">
            <w:pPr>
              <w:tabs>
                <w:tab w:val="left" w:pos="709"/>
              </w:tabs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ED3BCD">
              <w:rPr>
                <w:rFonts w:ascii="Arial" w:hAnsi="Arial" w:cs="Arial"/>
                <w:b/>
                <w:sz w:val="21"/>
                <w:szCs w:val="21"/>
              </w:rPr>
              <w:t>LAUDO TÉCNICO DECLATÓRIO DE SEGURANÇA CONTRA INCÊNDIO E PÂNICO</w:t>
            </w:r>
          </w:p>
        </w:tc>
      </w:tr>
      <w:tr w:rsidR="002A1D01" w:rsidRPr="00ED3BCD" w:rsidTr="009A2980">
        <w:trPr>
          <w:cantSplit/>
          <w:trHeight w:val="303"/>
          <w:tblHeader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6D9F1" w:fill="auto"/>
            <w:vAlign w:val="bottom"/>
          </w:tcPr>
          <w:p w:rsidR="002A1D01" w:rsidRPr="00ED3BCD" w:rsidRDefault="002A1D01" w:rsidP="009A2980">
            <w:pPr>
              <w:tabs>
                <w:tab w:val="left" w:pos="709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b/>
                <w:sz w:val="20"/>
                <w:szCs w:val="20"/>
              </w:rPr>
              <w:t>1. IDENTIFICAÇÃO DA EDIFICAÇÃO E/OU ESPAÇO DESTINADO AO USO COLETIVO</w:t>
            </w:r>
          </w:p>
        </w:tc>
      </w:tr>
      <w:tr w:rsidR="002A1D01" w:rsidRPr="00ED3BCD" w:rsidTr="009A2980">
        <w:trPr>
          <w:cantSplit/>
          <w:trHeight w:val="243"/>
          <w:tblHeader/>
        </w:trPr>
        <w:tc>
          <w:tcPr>
            <w:tcW w:w="6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1D01" w:rsidRPr="00ED3BCD" w:rsidRDefault="002A1D01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1D01" w:rsidRPr="00ED3BCD" w:rsidRDefault="002A1D01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CNJP:</w:t>
            </w:r>
          </w:p>
        </w:tc>
      </w:tr>
      <w:tr w:rsidR="002A1D01" w:rsidRPr="00ED3BCD" w:rsidTr="009A2980">
        <w:trPr>
          <w:cantSplit/>
          <w:trHeight w:val="243"/>
          <w:tblHeader/>
        </w:trPr>
        <w:tc>
          <w:tcPr>
            <w:tcW w:w="4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1D01" w:rsidRPr="00ED3BCD" w:rsidRDefault="002A1D01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Logradouro: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1D01" w:rsidRPr="00ED3BCD" w:rsidRDefault="002A1D01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Nº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1D01" w:rsidRPr="00ED3BCD" w:rsidRDefault="002A1D01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Complemento:</w:t>
            </w:r>
          </w:p>
        </w:tc>
      </w:tr>
      <w:tr w:rsidR="002A1D01" w:rsidRPr="00ED3BCD" w:rsidTr="009A2980">
        <w:trPr>
          <w:cantSplit/>
          <w:trHeight w:val="243"/>
          <w:tblHeader/>
        </w:trPr>
        <w:tc>
          <w:tcPr>
            <w:tcW w:w="47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01" w:rsidRPr="00ED3BCD" w:rsidRDefault="002A1D01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Bairro: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1D01" w:rsidRPr="00ED3BCD" w:rsidRDefault="002A1D01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Cidade: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01" w:rsidRPr="00ED3BCD" w:rsidRDefault="002A1D01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CEP:</w:t>
            </w:r>
          </w:p>
        </w:tc>
      </w:tr>
      <w:tr w:rsidR="002A1D01" w:rsidRPr="00ED3BCD" w:rsidTr="009A2980">
        <w:trPr>
          <w:cantSplit/>
          <w:trHeight w:val="243"/>
          <w:tblHeader/>
        </w:trPr>
        <w:tc>
          <w:tcPr>
            <w:tcW w:w="6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1D01" w:rsidRPr="00ED3BCD" w:rsidRDefault="002A1D01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Proprietário: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1D01" w:rsidRPr="00ED3BCD" w:rsidRDefault="002A1D01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CPF/CNPJ:</w:t>
            </w:r>
          </w:p>
        </w:tc>
      </w:tr>
      <w:tr w:rsidR="002A1D01" w:rsidRPr="00ED3BCD" w:rsidTr="009A2980">
        <w:trPr>
          <w:cantSplit/>
          <w:trHeight w:val="243"/>
          <w:tblHeader/>
        </w:trPr>
        <w:tc>
          <w:tcPr>
            <w:tcW w:w="6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1D01" w:rsidRPr="00ED3BCD" w:rsidRDefault="002A1D01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Resp. pelo uso: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1D01" w:rsidRPr="00ED3BCD" w:rsidRDefault="002A1D01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CPF/CNPJ:</w:t>
            </w:r>
          </w:p>
        </w:tc>
      </w:tr>
      <w:tr w:rsidR="002A1D01" w:rsidRPr="00ED3BCD" w:rsidTr="009A2980">
        <w:trPr>
          <w:cantSplit/>
          <w:trHeight w:val="243"/>
          <w:tblHeader/>
        </w:trPr>
        <w:tc>
          <w:tcPr>
            <w:tcW w:w="6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1D01" w:rsidRPr="00ED3BCD" w:rsidRDefault="002A1D01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Uso, divisão e descrição: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1D01" w:rsidRPr="00ED3BCD" w:rsidRDefault="002A1D01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Nº PSCIP:</w:t>
            </w:r>
          </w:p>
        </w:tc>
      </w:tr>
      <w:tr w:rsidR="002A1D01" w:rsidRPr="00ED3BCD" w:rsidTr="009A2980">
        <w:trPr>
          <w:cantSplit/>
          <w:trHeight w:val="303"/>
          <w:tblHeader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6D9F1" w:fill="auto"/>
            <w:vAlign w:val="bottom"/>
          </w:tcPr>
          <w:p w:rsidR="002A1D01" w:rsidRPr="00ED3BCD" w:rsidRDefault="002A1D01" w:rsidP="009A2980">
            <w:pPr>
              <w:tabs>
                <w:tab w:val="left" w:pos="709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b/>
                <w:sz w:val="20"/>
                <w:szCs w:val="20"/>
              </w:rPr>
              <w:t xml:space="preserve">2. </w:t>
            </w:r>
            <w:r w:rsidRPr="00ED3BCD">
              <w:rPr>
                <w:rFonts w:ascii="Arial" w:hAnsi="Arial" w:cs="Arial"/>
                <w:b/>
                <w:sz w:val="20"/>
                <w:szCs w:val="20"/>
              </w:rPr>
              <w:t>IDENTIFICAÇÃO DO RESPONSÁVEL PELO LAUDO TÉCNICO DECLARATÓRIO</w:t>
            </w:r>
          </w:p>
        </w:tc>
      </w:tr>
      <w:tr w:rsidR="002A1D01" w:rsidRPr="00ED3BCD" w:rsidTr="009A2980">
        <w:trPr>
          <w:cantSplit/>
          <w:trHeight w:val="243"/>
          <w:tblHeader/>
        </w:trPr>
        <w:tc>
          <w:tcPr>
            <w:tcW w:w="6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1D01" w:rsidRPr="00ED3BCD" w:rsidRDefault="002A1D01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Nome: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1D01" w:rsidRPr="00ED3BCD" w:rsidRDefault="002A1D01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CREA/CAU:</w:t>
            </w:r>
          </w:p>
        </w:tc>
      </w:tr>
      <w:tr w:rsidR="002A1D01" w:rsidRPr="00ED3BCD" w:rsidTr="009A2980">
        <w:trPr>
          <w:cantSplit/>
          <w:trHeight w:val="243"/>
          <w:tblHeader/>
        </w:trPr>
        <w:tc>
          <w:tcPr>
            <w:tcW w:w="47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1D01" w:rsidRPr="00ED3BCD" w:rsidRDefault="002A1D01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1D01" w:rsidRPr="00ED3BCD" w:rsidRDefault="002A1D01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Nº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1D01" w:rsidRPr="00ED3BCD" w:rsidRDefault="002A1D01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Complemento:</w:t>
            </w:r>
          </w:p>
        </w:tc>
      </w:tr>
      <w:tr w:rsidR="002A1D01" w:rsidRPr="00ED3BCD" w:rsidTr="009A2980">
        <w:trPr>
          <w:cantSplit/>
          <w:trHeight w:val="243"/>
          <w:tblHeader/>
        </w:trPr>
        <w:tc>
          <w:tcPr>
            <w:tcW w:w="47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1D01" w:rsidRPr="00ED3BCD" w:rsidRDefault="002A1D01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Bairro: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1D01" w:rsidRPr="00ED3BCD" w:rsidRDefault="002A1D01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Cidade: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1D01" w:rsidRPr="00ED3BCD" w:rsidRDefault="002A1D01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CEP:</w:t>
            </w:r>
          </w:p>
        </w:tc>
      </w:tr>
      <w:tr w:rsidR="002A1D01" w:rsidRPr="00ED3BCD" w:rsidTr="009A2980">
        <w:trPr>
          <w:cantSplit/>
          <w:trHeight w:val="243"/>
          <w:tblHeader/>
        </w:trPr>
        <w:tc>
          <w:tcPr>
            <w:tcW w:w="6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1D01" w:rsidRPr="00ED3BCD" w:rsidRDefault="002A1D01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1D01" w:rsidRPr="00ED3BCD" w:rsidRDefault="002A1D01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Fone:</w:t>
            </w:r>
          </w:p>
        </w:tc>
      </w:tr>
      <w:tr w:rsidR="002A1D01" w:rsidRPr="00ED3BCD" w:rsidTr="009A2980">
        <w:trPr>
          <w:cantSplit/>
          <w:trHeight w:val="243"/>
          <w:tblHeader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1D01" w:rsidRPr="00ED3BCD" w:rsidRDefault="002A1D01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Nº do documento de responsabilidade técnica:</w:t>
            </w:r>
          </w:p>
        </w:tc>
      </w:tr>
      <w:tr w:rsidR="002A1D01" w:rsidRPr="00ED3BCD" w:rsidTr="009A2980">
        <w:trPr>
          <w:cantSplit/>
          <w:trHeight w:val="303"/>
          <w:tblHeader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6D9F1" w:fill="auto"/>
            <w:vAlign w:val="bottom"/>
          </w:tcPr>
          <w:p w:rsidR="002A1D01" w:rsidRPr="00ED3BCD" w:rsidRDefault="002A1D01" w:rsidP="009A2980">
            <w:pPr>
              <w:tabs>
                <w:tab w:val="left" w:pos="709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b/>
                <w:sz w:val="20"/>
                <w:szCs w:val="20"/>
              </w:rPr>
              <w:t>3. FUNDAMENTAÇÃO TÉCNICA</w:t>
            </w:r>
          </w:p>
        </w:tc>
      </w:tr>
      <w:tr w:rsidR="002A1D01" w:rsidRPr="00ED3BCD" w:rsidTr="009A2980">
        <w:trPr>
          <w:cantSplit/>
          <w:trHeight w:val="288"/>
          <w:tblHeader/>
        </w:trPr>
        <w:tc>
          <w:tcPr>
            <w:tcW w:w="93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D01" w:rsidRPr="00ED3BCD" w:rsidRDefault="002A1D01" w:rsidP="009A2980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Citar as irregularidades existentes e justificar as impossibilidades técnicas de adequação à legislação vigente.</w:t>
            </w:r>
          </w:p>
          <w:p w:rsidR="002A1D01" w:rsidRPr="00ED3BCD" w:rsidRDefault="002A1D01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Indicar as medidas mitigadoras propostas para cada irregularidade</w:t>
            </w:r>
          </w:p>
        </w:tc>
      </w:tr>
      <w:tr w:rsidR="002A1D01" w:rsidRPr="00ED3BCD" w:rsidTr="009A2980">
        <w:trPr>
          <w:cantSplit/>
          <w:trHeight w:val="772"/>
          <w:tblHeader/>
        </w:trPr>
        <w:tc>
          <w:tcPr>
            <w:tcW w:w="93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D01" w:rsidRPr="00ED3BCD" w:rsidRDefault="002A1D01" w:rsidP="009A29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D01" w:rsidRPr="00ED3BCD" w:rsidTr="009A2980">
        <w:trPr>
          <w:cantSplit/>
          <w:trHeight w:val="405"/>
          <w:tblHeader/>
        </w:trPr>
        <w:tc>
          <w:tcPr>
            <w:tcW w:w="93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D01" w:rsidRPr="00ED3BCD" w:rsidRDefault="002A1D01" w:rsidP="009A29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D01" w:rsidRPr="00ED3BCD" w:rsidTr="009A2980">
        <w:trPr>
          <w:cantSplit/>
          <w:trHeight w:val="303"/>
          <w:tblHeader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6D9F1" w:fill="auto"/>
            <w:vAlign w:val="bottom"/>
          </w:tcPr>
          <w:p w:rsidR="002A1D01" w:rsidRPr="00ED3BCD" w:rsidRDefault="002A1D01" w:rsidP="009A2980">
            <w:pPr>
              <w:tabs>
                <w:tab w:val="left" w:pos="709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b/>
                <w:sz w:val="20"/>
                <w:szCs w:val="20"/>
              </w:rPr>
              <w:t>4. DECLARAÇÃO</w:t>
            </w:r>
          </w:p>
        </w:tc>
      </w:tr>
      <w:tr w:rsidR="002A1D01" w:rsidRPr="00ED3BCD" w:rsidTr="009A2980">
        <w:trPr>
          <w:cantSplit/>
          <w:trHeight w:val="4639"/>
          <w:tblHeader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01" w:rsidRPr="00ED3BCD" w:rsidRDefault="002A1D01" w:rsidP="009A29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3BCD">
              <w:rPr>
                <w:rFonts w:ascii="Arial" w:hAnsi="Arial" w:cs="Arial"/>
                <w:sz w:val="20"/>
                <w:szCs w:val="20"/>
              </w:rPr>
              <w:t>Eu declaro, sob pena de incorrer no Art. 299¹ da Lei 2.848 de 07 de dezembro de 1940 (Código Penal Brasileiro), que executei as medidas de segurança alternativas necessárias a mitigar os riscos decorrentes das irregularidades acima descritas e atesto a segurança dos ocupantes da edificação/espaço destinado ao uso coletivo em caso de incêndio ou pânico.</w:t>
            </w:r>
          </w:p>
          <w:p w:rsidR="002A1D01" w:rsidRPr="00ED3BCD" w:rsidRDefault="002A1D01" w:rsidP="009A2980">
            <w:pPr>
              <w:widowControl/>
              <w:tabs>
                <w:tab w:val="left" w:pos="709"/>
              </w:tabs>
              <w:spacing w:before="120" w:line="360" w:lineRule="auto"/>
              <w:ind w:firstLine="70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 xml:space="preserve">CIDADE DE ______________________, ___ DE ____________ </w:t>
            </w:r>
            <w:proofErr w:type="spellStart"/>
            <w:r w:rsidRPr="00ED3BCD">
              <w:rPr>
                <w:rFonts w:ascii="Arial" w:eastAsia="Arial" w:hAnsi="Arial" w:cs="Arial"/>
                <w:sz w:val="20"/>
                <w:szCs w:val="20"/>
              </w:rPr>
              <w:t>DE</w:t>
            </w:r>
            <w:proofErr w:type="spellEnd"/>
            <w:r w:rsidRPr="00ED3BCD">
              <w:rPr>
                <w:rFonts w:ascii="Arial" w:eastAsia="Arial" w:hAnsi="Arial" w:cs="Arial"/>
                <w:sz w:val="20"/>
                <w:szCs w:val="20"/>
              </w:rPr>
              <w:t xml:space="preserve"> 20_______</w:t>
            </w:r>
          </w:p>
          <w:p w:rsidR="002A1D01" w:rsidRPr="00ED3BCD" w:rsidRDefault="002A1D01" w:rsidP="009A2980">
            <w:pPr>
              <w:tabs>
                <w:tab w:val="left" w:pos="709"/>
              </w:tabs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_____________________________________________________</w:t>
            </w:r>
          </w:p>
          <w:p w:rsidR="002A1D01" w:rsidRPr="00ED3BCD" w:rsidRDefault="002A1D01" w:rsidP="009A2980">
            <w:pPr>
              <w:tabs>
                <w:tab w:val="left" w:pos="709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Assinatura</w:t>
            </w:r>
          </w:p>
          <w:p w:rsidR="002A1D01" w:rsidRPr="00ED3BCD" w:rsidRDefault="002A1D01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_____________________________</w:t>
            </w:r>
          </w:p>
          <w:p w:rsidR="002A1D01" w:rsidRPr="00ED3BCD" w:rsidRDefault="002A1D01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1</w:t>
            </w:r>
            <w:r w:rsidRPr="00ED3BCD">
              <w:rPr>
                <w:rFonts w:ascii="Arial" w:eastAsia="Arial" w:hAnsi="Arial" w:cs="Arial"/>
                <w:sz w:val="20"/>
                <w:szCs w:val="20"/>
              </w:rPr>
              <w:t xml:space="preserve"> Falsidade ideológica</w:t>
            </w:r>
          </w:p>
          <w:p w:rsidR="002A1D01" w:rsidRPr="00ED3BCD" w:rsidRDefault="002A1D01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b/>
                <w:sz w:val="20"/>
                <w:szCs w:val="20"/>
              </w:rPr>
              <w:t>Art. 299</w:t>
            </w:r>
            <w:r w:rsidRPr="00ED3BCD">
              <w:rPr>
                <w:rFonts w:ascii="Arial" w:eastAsia="Arial" w:hAnsi="Arial" w:cs="Arial"/>
                <w:sz w:val="20"/>
                <w:szCs w:val="20"/>
              </w:rPr>
              <w:t>–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      </w:r>
          </w:p>
          <w:p w:rsidR="002A1D01" w:rsidRPr="00ED3BCD" w:rsidRDefault="002A1D01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b/>
                <w:sz w:val="20"/>
                <w:szCs w:val="20"/>
              </w:rPr>
              <w:t>Pena</w:t>
            </w:r>
            <w:r w:rsidRPr="00ED3BCD">
              <w:rPr>
                <w:rFonts w:ascii="Arial" w:eastAsia="Arial" w:hAnsi="Arial" w:cs="Arial"/>
                <w:sz w:val="20"/>
                <w:szCs w:val="20"/>
              </w:rPr>
              <w:t>– reclusão, de um a cinco anos, e multa, se o documento é público, e reclusão de um a três anos, e multa, se o documento é particular.</w:t>
            </w:r>
          </w:p>
          <w:p w:rsidR="002A1D01" w:rsidRPr="00ED3BCD" w:rsidRDefault="002A1D01" w:rsidP="009A2980">
            <w:pPr>
              <w:tabs>
                <w:tab w:val="left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b/>
                <w:sz w:val="20"/>
                <w:szCs w:val="20"/>
              </w:rPr>
              <w:t>Parágrafo único</w:t>
            </w:r>
            <w:r w:rsidRPr="00ED3BCD">
              <w:rPr>
                <w:rFonts w:ascii="Arial" w:eastAsia="Arial" w:hAnsi="Arial" w:cs="Arial"/>
                <w:sz w:val="20"/>
                <w:szCs w:val="20"/>
              </w:rPr>
              <w:t>– Se o agente é funcionário público, e comete o crime prevalecendo-se do cargo, ou se a falsificação ou alteração é de assentamento de registro civil, aumenta-se a pena de sexta parte.</w:t>
            </w:r>
          </w:p>
        </w:tc>
      </w:tr>
    </w:tbl>
    <w:p w:rsidR="002A1D01" w:rsidRDefault="002A1D01"/>
    <w:sectPr w:rsidR="002A1D01" w:rsidSect="002A1D01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FC"/>
    <w:rsid w:val="002A1D01"/>
    <w:rsid w:val="00310384"/>
    <w:rsid w:val="00803DFC"/>
    <w:rsid w:val="00BA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6405"/>
  <w15:chartTrackingRefBased/>
  <w15:docId w15:val="{1FAC1147-FBC6-436E-90AD-BE048389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D01"/>
    <w:pPr>
      <w:widowControl w:val="0"/>
      <w:spacing w:after="0" w:line="240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Carley de Souza Rezende</dc:creator>
  <cp:keywords/>
  <dc:description/>
  <cp:lastModifiedBy>José Carley de Souza Rezende</cp:lastModifiedBy>
  <cp:revision>2</cp:revision>
  <dcterms:created xsi:type="dcterms:W3CDTF">2022-09-22T19:31:00Z</dcterms:created>
  <dcterms:modified xsi:type="dcterms:W3CDTF">2022-09-22T19:33:00Z</dcterms:modified>
</cp:coreProperties>
</file>